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A通道三层墙柱、顶板、梁板混凝土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B128FC"/>
    <w:rsid w:val="0CF54AD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DC64FDA"/>
    <w:rsid w:val="1EB42CE1"/>
    <w:rsid w:val="1ED3045A"/>
    <w:rsid w:val="1F622707"/>
    <w:rsid w:val="1FAB63AD"/>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532781A"/>
    <w:rsid w:val="6541373D"/>
    <w:rsid w:val="654D588F"/>
    <w:rsid w:val="659A6BA8"/>
    <w:rsid w:val="66043A98"/>
    <w:rsid w:val="660536C9"/>
    <w:rsid w:val="667967BE"/>
    <w:rsid w:val="66BB2407"/>
    <w:rsid w:val="67FF3918"/>
    <w:rsid w:val="690305C1"/>
    <w:rsid w:val="6917062B"/>
    <w:rsid w:val="691F4CF9"/>
    <w:rsid w:val="69366BE8"/>
    <w:rsid w:val="69C208F8"/>
    <w:rsid w:val="69C91F73"/>
    <w:rsid w:val="6A1717A6"/>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2026-02-10T02:09:41Z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